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C480C" w14:textId="77777777" w:rsidR="001E1EFC" w:rsidRDefault="001E1EFC" w:rsidP="001E1EFC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1E1EFC">
        <w:rPr>
          <w:b/>
          <w:iCs/>
          <w:color w:val="548DD4" w:themeColor="text2" w:themeTint="99"/>
          <w:sz w:val="40"/>
          <w:u w:val="single"/>
        </w:rPr>
        <w:t>Statistics 1</w:t>
      </w:r>
    </w:p>
    <w:p w14:paraId="1804C85B" w14:textId="77777777" w:rsidR="001E1EFC" w:rsidRPr="001E1EFC" w:rsidRDefault="001E1EFC" w:rsidP="001E1EFC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0A87164A" w14:textId="77777777" w:rsidR="001E1EFC" w:rsidRPr="001E1EFC" w:rsidRDefault="001E1EFC" w:rsidP="001E1EFC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1E1EFC">
        <w:rPr>
          <w:iCs/>
          <w:color w:val="000000" w:themeColor="text1"/>
        </w:rPr>
        <w:t>Using assumed-mean method, find the means of the following: -</w:t>
      </w:r>
      <w:r>
        <w:rPr>
          <w:iCs/>
          <w:color w:val="000000" w:themeColor="text1"/>
        </w:rPr>
        <w:t xml:space="preserve"> </w:t>
      </w:r>
      <w:r w:rsidR="002240D0"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6"/>
        <w:gridCol w:w="2297"/>
        <w:gridCol w:w="1551"/>
        <w:gridCol w:w="1551"/>
        <w:gridCol w:w="1551"/>
      </w:tblGrid>
      <w:tr w:rsidR="001E1EFC" w14:paraId="0DBBF0A8" w14:textId="77777777" w:rsidTr="001E1EFC">
        <w:tc>
          <w:tcPr>
            <w:tcW w:w="1906" w:type="dxa"/>
          </w:tcPr>
          <w:p w14:paraId="7B6ED671" w14:textId="77777777" w:rsidR="00CD685E" w:rsidRDefault="001E1EFC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 w:rsidRPr="001E1EFC">
              <w:rPr>
                <w:b/>
                <w:color w:val="000000" w:themeColor="text1"/>
              </w:rPr>
              <w:t>Class</w:t>
            </w:r>
            <w:r w:rsidR="00CD685E">
              <w:rPr>
                <w:b/>
                <w:color w:val="000000" w:themeColor="text1"/>
              </w:rPr>
              <w:t xml:space="preserve"> </w:t>
            </w:r>
          </w:p>
          <w:p w14:paraId="6625AAC7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50-70</w:t>
            </w:r>
            <w:r>
              <w:rPr>
                <w:color w:val="000000" w:themeColor="text1"/>
              </w:rPr>
              <w:t xml:space="preserve"> </w:t>
            </w:r>
          </w:p>
          <w:p w14:paraId="4E158CB4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70-90</w:t>
            </w:r>
            <w:r>
              <w:rPr>
                <w:color w:val="000000" w:themeColor="text1"/>
              </w:rPr>
              <w:t xml:space="preserve"> </w:t>
            </w:r>
          </w:p>
          <w:p w14:paraId="2BC3AB43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90-110</w:t>
            </w:r>
            <w:r>
              <w:rPr>
                <w:color w:val="000000" w:themeColor="text1"/>
              </w:rPr>
              <w:t xml:space="preserve"> </w:t>
            </w:r>
          </w:p>
          <w:p w14:paraId="0C8DE2F7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110-130</w:t>
            </w:r>
            <w:r>
              <w:rPr>
                <w:color w:val="000000" w:themeColor="text1"/>
              </w:rPr>
              <w:t xml:space="preserve"> </w:t>
            </w:r>
          </w:p>
          <w:p w14:paraId="3A48C4FE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130-150</w:t>
            </w:r>
            <w:r>
              <w:rPr>
                <w:color w:val="000000" w:themeColor="text1"/>
              </w:rPr>
              <w:t xml:space="preserve"> </w:t>
            </w:r>
          </w:p>
          <w:p w14:paraId="14BA2502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150-170</w:t>
            </w: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2297" w:type="dxa"/>
          </w:tcPr>
          <w:p w14:paraId="442A844F" w14:textId="77777777" w:rsidR="001E1EFC" w:rsidRPr="001E1EFC" w:rsidRDefault="001E1EFC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 w:rsidRPr="001E1EFC">
              <w:rPr>
                <w:b/>
                <w:color w:val="000000" w:themeColor="text1"/>
              </w:rPr>
              <w:t>Frequency</w:t>
            </w:r>
          </w:p>
          <w:p w14:paraId="2E22A896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18</w:t>
            </w:r>
          </w:p>
          <w:p w14:paraId="02AA4CD3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  <w:p w14:paraId="5A51F552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  <w:p w14:paraId="153D2D40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</w:p>
          <w:p w14:paraId="66FDAE4A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  <w:p w14:paraId="2D143602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1551" w:type="dxa"/>
          </w:tcPr>
          <w:p w14:paraId="7B68BE7E" w14:textId="77777777" w:rsidR="001E1EFC" w:rsidRPr="001E1EFC" w:rsidRDefault="001E1EFC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</w:p>
        </w:tc>
        <w:tc>
          <w:tcPr>
            <w:tcW w:w="1551" w:type="dxa"/>
          </w:tcPr>
          <w:p w14:paraId="7C60EAD2" w14:textId="77777777" w:rsidR="00CD685E" w:rsidRDefault="001E1EFC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 w:rsidRPr="001E1EFC">
              <w:rPr>
                <w:b/>
                <w:color w:val="000000" w:themeColor="text1"/>
              </w:rPr>
              <w:t>Class</w:t>
            </w:r>
            <w:r w:rsidR="00CD685E">
              <w:rPr>
                <w:b/>
                <w:color w:val="000000" w:themeColor="text1"/>
              </w:rPr>
              <w:t xml:space="preserve"> </w:t>
            </w:r>
          </w:p>
          <w:p w14:paraId="2D1D6EA7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1000 -1500</w:t>
            </w:r>
          </w:p>
          <w:p w14:paraId="5D2AD9F4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1500-2000</w:t>
            </w:r>
          </w:p>
          <w:p w14:paraId="4FF844F3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20</w:t>
            </w:r>
            <w:r>
              <w:rPr>
                <w:color w:val="000000" w:themeColor="text1"/>
              </w:rPr>
              <w:t>0</w:t>
            </w:r>
            <w:r w:rsidRPr="001E1EFC">
              <w:rPr>
                <w:color w:val="000000" w:themeColor="text1"/>
              </w:rPr>
              <w:t>0-2500</w:t>
            </w:r>
          </w:p>
          <w:p w14:paraId="0279F9EB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 xml:space="preserve">2500 </w:t>
            </w:r>
            <w:r>
              <w:rPr>
                <w:color w:val="000000" w:themeColor="text1"/>
              </w:rPr>
              <w:t>–</w:t>
            </w:r>
            <w:r w:rsidRPr="001E1EFC">
              <w:rPr>
                <w:color w:val="000000" w:themeColor="text1"/>
              </w:rPr>
              <w:t xml:space="preserve"> 300</w:t>
            </w:r>
            <w:r>
              <w:rPr>
                <w:color w:val="000000" w:themeColor="text1"/>
              </w:rPr>
              <w:t>0</w:t>
            </w:r>
          </w:p>
          <w:p w14:paraId="1C756578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 xml:space="preserve">3000 </w:t>
            </w:r>
            <w:r>
              <w:rPr>
                <w:color w:val="000000" w:themeColor="text1"/>
              </w:rPr>
              <w:t>–</w:t>
            </w:r>
            <w:r w:rsidRPr="001E1EFC">
              <w:rPr>
                <w:color w:val="000000" w:themeColor="text1"/>
              </w:rPr>
              <w:t xml:space="preserve"> 3500</w:t>
            </w:r>
          </w:p>
          <w:p w14:paraId="5EC26FCE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350</w:t>
            </w:r>
            <w:r>
              <w:rPr>
                <w:color w:val="000000" w:themeColor="text1"/>
              </w:rPr>
              <w:t>0</w:t>
            </w:r>
            <w:r w:rsidRPr="001E1EFC">
              <w:rPr>
                <w:color w:val="000000" w:themeColor="text1"/>
              </w:rPr>
              <w:t>-4000</w:t>
            </w:r>
          </w:p>
          <w:p w14:paraId="6448200E" w14:textId="77777777" w:rsidR="001E1EFC" w:rsidRDefault="001E1EFC" w:rsidP="001E1EFC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 xml:space="preserve">4000 </w:t>
            </w:r>
            <w:r>
              <w:rPr>
                <w:color w:val="000000" w:themeColor="text1"/>
              </w:rPr>
              <w:t>–</w:t>
            </w:r>
            <w:r w:rsidRPr="001E1EFC">
              <w:rPr>
                <w:color w:val="000000" w:themeColor="text1"/>
              </w:rPr>
              <w:t xml:space="preserve"> 4500</w:t>
            </w:r>
          </w:p>
          <w:p w14:paraId="3E029A58" w14:textId="77777777" w:rsidR="001E1EFC" w:rsidRPr="001E1EFC" w:rsidRDefault="001E1EFC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t>4500 - 5000</w:t>
            </w:r>
          </w:p>
        </w:tc>
        <w:tc>
          <w:tcPr>
            <w:tcW w:w="1551" w:type="dxa"/>
          </w:tcPr>
          <w:p w14:paraId="04E7F2F8" w14:textId="77777777" w:rsidR="001E1EFC" w:rsidRPr="001E1EFC" w:rsidRDefault="001E1EFC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 w:rsidRPr="001E1EFC">
              <w:rPr>
                <w:b/>
                <w:color w:val="000000" w:themeColor="text1"/>
              </w:rPr>
              <w:t>Frequency</w:t>
            </w:r>
          </w:p>
          <w:p w14:paraId="5160D521" w14:textId="77777777" w:rsidR="001E1EFC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24</w:t>
            </w:r>
          </w:p>
          <w:p w14:paraId="0ADD464E" w14:textId="77777777" w:rsidR="00460708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</w:t>
            </w:r>
          </w:p>
          <w:p w14:paraId="65DEE6B7" w14:textId="77777777" w:rsidR="00460708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33</w:t>
            </w:r>
          </w:p>
          <w:p w14:paraId="3345E627" w14:textId="77777777" w:rsidR="00460708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28</w:t>
            </w:r>
          </w:p>
          <w:p w14:paraId="1B9B40AF" w14:textId="77777777" w:rsidR="00460708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30</w:t>
            </w:r>
          </w:p>
          <w:p w14:paraId="2E0D3D3C" w14:textId="77777777" w:rsidR="00460708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22</w:t>
            </w:r>
          </w:p>
          <w:p w14:paraId="4CF30176" w14:textId="77777777" w:rsidR="00460708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16</w:t>
            </w:r>
          </w:p>
          <w:p w14:paraId="218BDD77" w14:textId="77777777" w:rsidR="00460708" w:rsidRPr="001E1EFC" w:rsidRDefault="00460708" w:rsidP="001E1EFC">
            <w:pPr>
              <w:pStyle w:val="NormalWeb"/>
              <w:spacing w:before="0" w:beforeAutospacing="0" w:afterAutospacing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7</w:t>
            </w:r>
          </w:p>
        </w:tc>
      </w:tr>
    </w:tbl>
    <w:p w14:paraId="7E0C0903" w14:textId="77777777" w:rsidR="001E1EFC" w:rsidRPr="001E1EFC" w:rsidRDefault="001E1EFC" w:rsidP="001E1EFC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14:paraId="2EC2A9D5" w14:textId="77777777" w:rsidR="00460708" w:rsidRPr="00460708" w:rsidRDefault="001E1EFC" w:rsidP="00460708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1E1EFC">
        <w:rPr>
          <w:iCs/>
          <w:color w:val="000000" w:themeColor="text1"/>
        </w:rPr>
        <w:t>Using step deviation find mean of the above date</w:t>
      </w:r>
      <w:r w:rsidR="002240D0">
        <w:rPr>
          <w:iCs/>
          <w:color w:val="000000" w:themeColor="text1"/>
        </w:rPr>
        <w:t>.</w:t>
      </w:r>
      <w:r w:rsidRPr="001E1EFC">
        <w:rPr>
          <w:iCs/>
          <w:color w:val="000000" w:themeColor="text1"/>
        </w:rPr>
        <w:t xml:space="preserve"> </w:t>
      </w:r>
    </w:p>
    <w:p w14:paraId="7CFA2006" w14:textId="77777777" w:rsidR="00460708" w:rsidRDefault="00460708" w:rsidP="00460708">
      <w:pPr>
        <w:pStyle w:val="NormalWeb"/>
        <w:numPr>
          <w:ilvl w:val="0"/>
          <w:numId w:val="1"/>
        </w:numPr>
        <w:spacing w:before="0" w:beforeAutospacing="0" w:afterAutospacing="0"/>
        <w:rPr>
          <w:iCs/>
          <w:color w:val="000000" w:themeColor="text1"/>
        </w:rPr>
      </w:pPr>
      <w:r w:rsidRPr="001E1EFC">
        <w:rPr>
          <w:iCs/>
          <w:color w:val="000000" w:themeColor="text1"/>
        </w:rPr>
        <w:t>Find</w:t>
      </w:r>
      <w:r w:rsidR="001E1EFC" w:rsidRPr="001E1EFC">
        <w:rPr>
          <w:iCs/>
          <w:color w:val="000000" w:themeColor="text1"/>
        </w:rPr>
        <w:t xml:space="preserve"> the median for the following frequency </w:t>
      </w:r>
      <w:r>
        <w:rPr>
          <w:iCs/>
          <w:color w:val="000000" w:themeColor="text1"/>
        </w:rPr>
        <w:t>distribution:</w:t>
      </w:r>
      <w:r w:rsidR="001E1EFC" w:rsidRPr="001E1EFC">
        <w:rPr>
          <w:iCs/>
          <w:color w:val="000000" w:themeColor="text1"/>
        </w:rPr>
        <w:t xml:space="preserve">- </w:t>
      </w:r>
      <w:r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545"/>
        <w:gridCol w:w="1463"/>
        <w:gridCol w:w="1462"/>
        <w:gridCol w:w="1462"/>
        <w:gridCol w:w="1462"/>
        <w:gridCol w:w="1462"/>
      </w:tblGrid>
      <w:tr w:rsidR="00460708" w14:paraId="11F59446" w14:textId="77777777" w:rsidTr="00460708">
        <w:tc>
          <w:tcPr>
            <w:tcW w:w="1596" w:type="dxa"/>
          </w:tcPr>
          <w:p w14:paraId="22AB899B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iCs/>
                <w:color w:val="000000" w:themeColor="text1"/>
              </w:rPr>
              <w:t>Height in</w:t>
            </w:r>
            <w:r>
              <w:rPr>
                <w:iCs/>
                <w:color w:val="000000" w:themeColor="text1"/>
              </w:rPr>
              <w:t xml:space="preserve"> cm</w:t>
            </w:r>
          </w:p>
        </w:tc>
        <w:tc>
          <w:tcPr>
            <w:tcW w:w="1596" w:type="dxa"/>
          </w:tcPr>
          <w:p w14:paraId="29CAC9DD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iCs/>
                <w:color w:val="000000" w:themeColor="text1"/>
              </w:rPr>
              <w:t>160-162</w:t>
            </w:r>
          </w:p>
        </w:tc>
        <w:tc>
          <w:tcPr>
            <w:tcW w:w="1596" w:type="dxa"/>
          </w:tcPr>
          <w:p w14:paraId="63AEF2DB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iCs/>
                <w:color w:val="000000" w:themeColor="text1"/>
              </w:rPr>
              <w:t>163-165</w:t>
            </w:r>
          </w:p>
        </w:tc>
        <w:tc>
          <w:tcPr>
            <w:tcW w:w="1596" w:type="dxa"/>
          </w:tcPr>
          <w:p w14:paraId="49A7B804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iCs/>
                <w:color w:val="000000" w:themeColor="text1"/>
              </w:rPr>
              <w:t>166-168</w:t>
            </w:r>
          </w:p>
        </w:tc>
        <w:tc>
          <w:tcPr>
            <w:tcW w:w="1596" w:type="dxa"/>
          </w:tcPr>
          <w:p w14:paraId="424B3FFA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iCs/>
                <w:color w:val="000000" w:themeColor="text1"/>
              </w:rPr>
              <w:t>169-171</w:t>
            </w:r>
          </w:p>
        </w:tc>
        <w:tc>
          <w:tcPr>
            <w:tcW w:w="1596" w:type="dxa"/>
          </w:tcPr>
          <w:p w14:paraId="5BE24172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iCs/>
                <w:color w:val="000000" w:themeColor="text1"/>
              </w:rPr>
              <w:t>172-174</w:t>
            </w:r>
          </w:p>
        </w:tc>
      </w:tr>
      <w:tr w:rsidR="00460708" w14:paraId="026A0484" w14:textId="77777777" w:rsidTr="00460708">
        <w:tc>
          <w:tcPr>
            <w:tcW w:w="1596" w:type="dxa"/>
          </w:tcPr>
          <w:p w14:paraId="1545FD73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color w:val="000000" w:themeColor="text1"/>
              </w:rPr>
              <w:t>Fre</w:t>
            </w:r>
            <w:r>
              <w:rPr>
                <w:color w:val="000000" w:themeColor="text1"/>
              </w:rPr>
              <w:t xml:space="preserve">quency </w:t>
            </w:r>
          </w:p>
        </w:tc>
        <w:tc>
          <w:tcPr>
            <w:tcW w:w="1596" w:type="dxa"/>
          </w:tcPr>
          <w:p w14:paraId="3918EB36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color w:val="000000" w:themeColor="text1"/>
              </w:rPr>
              <w:t>15</w:t>
            </w:r>
          </w:p>
        </w:tc>
        <w:tc>
          <w:tcPr>
            <w:tcW w:w="1596" w:type="dxa"/>
          </w:tcPr>
          <w:p w14:paraId="0C044692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color w:val="000000" w:themeColor="text1"/>
              </w:rPr>
              <w:t>117</w:t>
            </w:r>
          </w:p>
        </w:tc>
        <w:tc>
          <w:tcPr>
            <w:tcW w:w="1596" w:type="dxa"/>
          </w:tcPr>
          <w:p w14:paraId="1B13FB40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color w:val="000000" w:themeColor="text1"/>
              </w:rPr>
              <w:t>136</w:t>
            </w:r>
          </w:p>
        </w:tc>
        <w:tc>
          <w:tcPr>
            <w:tcW w:w="1596" w:type="dxa"/>
          </w:tcPr>
          <w:p w14:paraId="689A802B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1E1EFC">
              <w:rPr>
                <w:color w:val="000000" w:themeColor="text1"/>
              </w:rPr>
              <w:t>18</w:t>
            </w:r>
          </w:p>
        </w:tc>
        <w:tc>
          <w:tcPr>
            <w:tcW w:w="1596" w:type="dxa"/>
          </w:tcPr>
          <w:p w14:paraId="0A33DB20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1E1EFC">
              <w:rPr>
                <w:color w:val="000000" w:themeColor="text1"/>
              </w:rPr>
              <w:t>14</w:t>
            </w:r>
          </w:p>
        </w:tc>
      </w:tr>
    </w:tbl>
    <w:p w14:paraId="383BDDAC" w14:textId="77777777" w:rsidR="00460708" w:rsidRDefault="00460708" w:rsidP="001E1EFC">
      <w:pPr>
        <w:pStyle w:val="NormalWeb"/>
        <w:spacing w:before="0" w:beforeAutospacing="0" w:afterAutospacing="0"/>
        <w:rPr>
          <w:color w:val="000000" w:themeColor="text1"/>
        </w:rPr>
      </w:pPr>
    </w:p>
    <w:p w14:paraId="6BB3DF48" w14:textId="77777777" w:rsidR="00460708" w:rsidRDefault="001E1EFC" w:rsidP="001E1EFC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460708">
        <w:rPr>
          <w:color w:val="000000" w:themeColor="text1"/>
        </w:rPr>
        <w:t>Find the missing frequencies in the following frequency distribution</w:t>
      </w:r>
      <w:r w:rsidR="00460708" w:rsidRPr="00460708">
        <w:rPr>
          <w:color w:val="000000" w:themeColor="text1"/>
        </w:rPr>
        <w:t xml:space="preserve"> </w:t>
      </w:r>
      <w:r w:rsidRPr="00460708">
        <w:rPr>
          <w:color w:val="000000" w:themeColor="text1"/>
        </w:rPr>
        <w:t xml:space="preserve">table. If N=100 median is 32 </w:t>
      </w:r>
      <w:r w:rsidR="00460708"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167"/>
        <w:gridCol w:w="1084"/>
        <w:gridCol w:w="1096"/>
        <w:gridCol w:w="1096"/>
        <w:gridCol w:w="1096"/>
        <w:gridCol w:w="1096"/>
        <w:gridCol w:w="1096"/>
        <w:gridCol w:w="1125"/>
      </w:tblGrid>
      <w:tr w:rsidR="00460708" w14:paraId="531CD3B6" w14:textId="77777777" w:rsidTr="00460708">
        <w:tc>
          <w:tcPr>
            <w:tcW w:w="1197" w:type="dxa"/>
          </w:tcPr>
          <w:p w14:paraId="6E89CF28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marks</w:t>
            </w:r>
          </w:p>
        </w:tc>
        <w:tc>
          <w:tcPr>
            <w:tcW w:w="1197" w:type="dxa"/>
          </w:tcPr>
          <w:p w14:paraId="37DD1111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0-10</w:t>
            </w:r>
          </w:p>
        </w:tc>
        <w:tc>
          <w:tcPr>
            <w:tcW w:w="1197" w:type="dxa"/>
          </w:tcPr>
          <w:p w14:paraId="36E4836E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10-20</w:t>
            </w:r>
          </w:p>
        </w:tc>
        <w:tc>
          <w:tcPr>
            <w:tcW w:w="1197" w:type="dxa"/>
          </w:tcPr>
          <w:p w14:paraId="7792ED06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20-30</w:t>
            </w:r>
          </w:p>
        </w:tc>
        <w:tc>
          <w:tcPr>
            <w:tcW w:w="1197" w:type="dxa"/>
          </w:tcPr>
          <w:p w14:paraId="5A9BE5C1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30-40</w:t>
            </w:r>
          </w:p>
        </w:tc>
        <w:tc>
          <w:tcPr>
            <w:tcW w:w="1197" w:type="dxa"/>
          </w:tcPr>
          <w:p w14:paraId="29CA1094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40-50</w:t>
            </w:r>
          </w:p>
        </w:tc>
        <w:tc>
          <w:tcPr>
            <w:tcW w:w="1197" w:type="dxa"/>
          </w:tcPr>
          <w:p w14:paraId="47EAD415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50-60</w:t>
            </w:r>
          </w:p>
        </w:tc>
        <w:tc>
          <w:tcPr>
            <w:tcW w:w="1197" w:type="dxa"/>
          </w:tcPr>
          <w:p w14:paraId="16D70D10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Total</w:t>
            </w:r>
          </w:p>
        </w:tc>
      </w:tr>
      <w:tr w:rsidR="00460708" w14:paraId="4757700B" w14:textId="77777777" w:rsidTr="00460708">
        <w:tc>
          <w:tcPr>
            <w:tcW w:w="1197" w:type="dxa"/>
          </w:tcPr>
          <w:p w14:paraId="13F2D01A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No of</w:t>
            </w:r>
            <w:r>
              <w:rPr>
                <w:color w:val="000000" w:themeColor="text1"/>
              </w:rPr>
              <w:t xml:space="preserve">  students</w:t>
            </w:r>
          </w:p>
        </w:tc>
        <w:tc>
          <w:tcPr>
            <w:tcW w:w="1197" w:type="dxa"/>
          </w:tcPr>
          <w:p w14:paraId="652626E5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10</w:t>
            </w:r>
          </w:p>
        </w:tc>
        <w:tc>
          <w:tcPr>
            <w:tcW w:w="1197" w:type="dxa"/>
          </w:tcPr>
          <w:p w14:paraId="03AF1AE7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?</w:t>
            </w:r>
          </w:p>
        </w:tc>
        <w:tc>
          <w:tcPr>
            <w:tcW w:w="1197" w:type="dxa"/>
          </w:tcPr>
          <w:p w14:paraId="6FA7BF1F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25</w:t>
            </w:r>
          </w:p>
        </w:tc>
        <w:tc>
          <w:tcPr>
            <w:tcW w:w="1197" w:type="dxa"/>
          </w:tcPr>
          <w:p w14:paraId="115BF2BD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30</w:t>
            </w:r>
          </w:p>
        </w:tc>
        <w:tc>
          <w:tcPr>
            <w:tcW w:w="1197" w:type="dxa"/>
          </w:tcPr>
          <w:p w14:paraId="0F7BF47C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?</w:t>
            </w:r>
          </w:p>
        </w:tc>
        <w:tc>
          <w:tcPr>
            <w:tcW w:w="1197" w:type="dxa"/>
          </w:tcPr>
          <w:p w14:paraId="215EF8E3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1197" w:type="dxa"/>
          </w:tcPr>
          <w:p w14:paraId="537EED03" w14:textId="77777777" w:rsidR="00460708" w:rsidRDefault="00460708" w:rsidP="0046070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100</w:t>
            </w:r>
          </w:p>
        </w:tc>
      </w:tr>
    </w:tbl>
    <w:p w14:paraId="00723BAE" w14:textId="77777777" w:rsidR="00460708" w:rsidRDefault="00460708" w:rsidP="001E1EFC">
      <w:pPr>
        <w:pStyle w:val="NormalWeb"/>
        <w:spacing w:before="0" w:beforeAutospacing="0" w:afterAutospacing="0"/>
        <w:rPr>
          <w:color w:val="000000" w:themeColor="text1"/>
        </w:rPr>
      </w:pPr>
    </w:p>
    <w:p w14:paraId="396821FB" w14:textId="77777777" w:rsidR="002240D0" w:rsidRDefault="00460708" w:rsidP="001E1EFC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460708">
        <w:rPr>
          <w:color w:val="000000" w:themeColor="text1"/>
        </w:rPr>
        <w:t>Given</w:t>
      </w:r>
      <w:r w:rsidR="001E1EFC" w:rsidRPr="00460708">
        <w:rPr>
          <w:color w:val="000000" w:themeColor="text1"/>
        </w:rPr>
        <w:t xml:space="preserve"> below is the frequency distribution of the height of players</w:t>
      </w:r>
      <w:r w:rsidRPr="00460708">
        <w:rPr>
          <w:color w:val="000000" w:themeColor="text1"/>
        </w:rPr>
        <w:t xml:space="preserve"> </w:t>
      </w:r>
      <w:r w:rsidR="001E1EFC" w:rsidRPr="00460708">
        <w:rPr>
          <w:color w:val="000000" w:themeColor="text1"/>
        </w:rPr>
        <w:t>in a s</w:t>
      </w:r>
      <w:r>
        <w:rPr>
          <w:color w:val="000000" w:themeColor="text1"/>
        </w:rPr>
        <w:t>c</w:t>
      </w:r>
      <w:r w:rsidR="001E1EFC" w:rsidRPr="00460708">
        <w:rPr>
          <w:color w:val="000000" w:themeColor="text1"/>
        </w:rPr>
        <w:t>h</w:t>
      </w:r>
      <w:r>
        <w:rPr>
          <w:color w:val="000000" w:themeColor="text1"/>
        </w:rPr>
        <w:t>ool</w:t>
      </w:r>
      <w:r w:rsidR="002240D0">
        <w:rPr>
          <w:color w:val="000000" w:themeColor="text1"/>
        </w:rPr>
        <w:t>.</w:t>
      </w:r>
      <w:r w:rsidR="001E1EFC" w:rsidRPr="00460708">
        <w:rPr>
          <w:color w:val="000000" w:themeColor="text1"/>
        </w:rPr>
        <w:t xml:space="preserve"> </w:t>
      </w:r>
      <w:r w:rsidR="002240D0" w:rsidRPr="00460708">
        <w:rPr>
          <w:color w:val="000000" w:themeColor="text1"/>
        </w:rPr>
        <w:t>Find</w:t>
      </w:r>
      <w:r w:rsidR="001E1EFC" w:rsidRPr="00460708">
        <w:rPr>
          <w:color w:val="000000" w:themeColor="text1"/>
        </w:rPr>
        <w:t xml:space="preserve"> the average height of ma</w:t>
      </w:r>
      <w:r w:rsidR="002240D0">
        <w:rPr>
          <w:color w:val="000000" w:themeColor="text1"/>
        </w:rPr>
        <w:t>x</w:t>
      </w:r>
      <w:r w:rsidR="001E1EFC" w:rsidRPr="00460708">
        <w:rPr>
          <w:color w:val="000000" w:themeColor="text1"/>
        </w:rPr>
        <w:t>i</w:t>
      </w:r>
      <w:r w:rsidR="002240D0">
        <w:rPr>
          <w:color w:val="000000" w:themeColor="text1"/>
        </w:rPr>
        <w:t>m</w:t>
      </w:r>
      <w:r w:rsidR="001E1EFC" w:rsidRPr="00460708">
        <w:rPr>
          <w:color w:val="000000" w:themeColor="text1"/>
        </w:rPr>
        <w:t>u</w:t>
      </w:r>
      <w:r w:rsidR="002240D0">
        <w:rPr>
          <w:color w:val="000000" w:themeColor="text1"/>
        </w:rPr>
        <w:t>m</w:t>
      </w:r>
      <w:r w:rsidR="001E1EFC" w:rsidRPr="00460708">
        <w:rPr>
          <w:color w:val="000000" w:themeColor="text1"/>
        </w:rPr>
        <w:t xml:space="preserve"> number of students</w:t>
      </w:r>
      <w:r w:rsidR="002240D0">
        <w:rPr>
          <w:color w:val="000000" w:themeColor="text1"/>
        </w:rPr>
        <w:t>.</w:t>
      </w:r>
      <w:r w:rsidR="001E1EFC" w:rsidRPr="00460708"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517"/>
        <w:gridCol w:w="1470"/>
        <w:gridCol w:w="1459"/>
        <w:gridCol w:w="1470"/>
        <w:gridCol w:w="1470"/>
        <w:gridCol w:w="1470"/>
      </w:tblGrid>
      <w:tr w:rsidR="002240D0" w14:paraId="4B3EE5E7" w14:textId="77777777" w:rsidTr="002240D0">
        <w:tc>
          <w:tcPr>
            <w:tcW w:w="1596" w:type="dxa"/>
          </w:tcPr>
          <w:p w14:paraId="6AEC749F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Height</w:t>
            </w:r>
            <w:r>
              <w:rPr>
                <w:color w:val="000000" w:themeColor="text1"/>
              </w:rPr>
              <w:t xml:space="preserve"> in cm</w:t>
            </w:r>
          </w:p>
        </w:tc>
        <w:tc>
          <w:tcPr>
            <w:tcW w:w="1596" w:type="dxa"/>
          </w:tcPr>
          <w:p w14:paraId="0C42E649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160-162</w:t>
            </w:r>
          </w:p>
        </w:tc>
        <w:tc>
          <w:tcPr>
            <w:tcW w:w="1596" w:type="dxa"/>
          </w:tcPr>
          <w:p w14:paraId="7D892EFF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163</w:t>
            </w:r>
            <w:r>
              <w:rPr>
                <w:color w:val="000000" w:themeColor="text1"/>
              </w:rPr>
              <w:t xml:space="preserve"> - 1</w:t>
            </w:r>
            <w:r w:rsidRPr="00460708">
              <w:rPr>
                <w:color w:val="000000" w:themeColor="text1"/>
              </w:rPr>
              <w:t>65</w:t>
            </w:r>
          </w:p>
        </w:tc>
        <w:tc>
          <w:tcPr>
            <w:tcW w:w="1596" w:type="dxa"/>
          </w:tcPr>
          <w:p w14:paraId="12DCDA7C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165-168</w:t>
            </w:r>
          </w:p>
        </w:tc>
        <w:tc>
          <w:tcPr>
            <w:tcW w:w="1596" w:type="dxa"/>
          </w:tcPr>
          <w:p w14:paraId="3DB6859D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169-171</w:t>
            </w:r>
          </w:p>
        </w:tc>
        <w:tc>
          <w:tcPr>
            <w:tcW w:w="1596" w:type="dxa"/>
          </w:tcPr>
          <w:p w14:paraId="1E30A537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460708">
              <w:rPr>
                <w:color w:val="000000" w:themeColor="text1"/>
              </w:rPr>
              <w:t>172-174</w:t>
            </w:r>
          </w:p>
        </w:tc>
      </w:tr>
      <w:tr w:rsidR="002240D0" w14:paraId="624BEE77" w14:textId="77777777" w:rsidTr="002240D0">
        <w:tc>
          <w:tcPr>
            <w:tcW w:w="1596" w:type="dxa"/>
          </w:tcPr>
          <w:p w14:paraId="4706AE3A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No of</w:t>
            </w:r>
            <w:r>
              <w:rPr>
                <w:color w:val="000000" w:themeColor="text1"/>
              </w:rPr>
              <w:t xml:space="preserve">  students</w:t>
            </w:r>
          </w:p>
        </w:tc>
        <w:tc>
          <w:tcPr>
            <w:tcW w:w="1596" w:type="dxa"/>
          </w:tcPr>
          <w:p w14:paraId="6656C2B5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15</w:t>
            </w:r>
          </w:p>
        </w:tc>
        <w:tc>
          <w:tcPr>
            <w:tcW w:w="1596" w:type="dxa"/>
          </w:tcPr>
          <w:p w14:paraId="29787937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118</w:t>
            </w:r>
          </w:p>
        </w:tc>
        <w:tc>
          <w:tcPr>
            <w:tcW w:w="1596" w:type="dxa"/>
          </w:tcPr>
          <w:p w14:paraId="0DCEF632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142</w:t>
            </w:r>
          </w:p>
        </w:tc>
        <w:tc>
          <w:tcPr>
            <w:tcW w:w="1596" w:type="dxa"/>
          </w:tcPr>
          <w:p w14:paraId="57C78D04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127</w:t>
            </w:r>
          </w:p>
        </w:tc>
        <w:tc>
          <w:tcPr>
            <w:tcW w:w="1596" w:type="dxa"/>
          </w:tcPr>
          <w:p w14:paraId="1D79BCC7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18</w:t>
            </w:r>
          </w:p>
        </w:tc>
      </w:tr>
    </w:tbl>
    <w:p w14:paraId="160832B6" w14:textId="77777777" w:rsidR="001E1EFC" w:rsidRPr="00460708" w:rsidRDefault="001E1EFC" w:rsidP="002240D0">
      <w:pPr>
        <w:pStyle w:val="NormalWeb"/>
        <w:spacing w:before="0" w:beforeAutospacing="0" w:afterAutospacing="0"/>
        <w:ind w:left="720"/>
        <w:jc w:val="center"/>
        <w:rPr>
          <w:color w:val="000000" w:themeColor="text1"/>
        </w:rPr>
      </w:pPr>
    </w:p>
    <w:p w14:paraId="538E1DAC" w14:textId="77777777" w:rsidR="002240D0" w:rsidRPr="002240D0" w:rsidRDefault="001E1EFC" w:rsidP="001E1EFC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2240D0">
        <w:rPr>
          <w:color w:val="000000" w:themeColor="text1"/>
        </w:rPr>
        <w:t>Following is the age distribution of a group of students. Draw</w:t>
      </w:r>
      <w:r w:rsidR="002240D0" w:rsidRPr="002240D0">
        <w:rPr>
          <w:color w:val="000000" w:themeColor="text1"/>
        </w:rPr>
        <w:t xml:space="preserve"> </w:t>
      </w:r>
      <w:r w:rsidRPr="002240D0">
        <w:rPr>
          <w:color w:val="000000" w:themeColor="text1"/>
        </w:rPr>
        <w:t xml:space="preserve">the </w:t>
      </w:r>
      <w:r w:rsidR="002240D0" w:rsidRPr="002240D0">
        <w:rPr>
          <w:color w:val="000000" w:themeColor="text1"/>
        </w:rPr>
        <w:t>cumulative</w:t>
      </w:r>
      <w:r w:rsidRPr="002240D0">
        <w:rPr>
          <w:color w:val="000000" w:themeColor="text1"/>
        </w:rPr>
        <w:t xml:space="preserve"> frequency curse of less than type and find media </w:t>
      </w:r>
      <w:r w:rsidR="002240D0">
        <w:rPr>
          <w:color w:val="000000" w:themeColor="text1"/>
        </w:rPr>
        <w:t>v</w:t>
      </w:r>
      <w:r w:rsidRPr="002240D0">
        <w:rPr>
          <w:color w:val="000000" w:themeColor="text1"/>
        </w:rPr>
        <w:t xml:space="preserve">alue. </w:t>
      </w:r>
      <w:r w:rsidR="002240D0" w:rsidRPr="002240D0">
        <w:rPr>
          <w:color w:val="000000" w:themeColor="text1"/>
        </w:rPr>
        <w:t>Draw more than type gi</w:t>
      </w:r>
      <w:r w:rsidR="002240D0">
        <w:rPr>
          <w:color w:val="000000" w:themeColor="text1"/>
        </w:rPr>
        <w:t xml:space="preserve">ves too.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28"/>
        <w:gridCol w:w="981"/>
        <w:gridCol w:w="980"/>
        <w:gridCol w:w="980"/>
        <w:gridCol w:w="980"/>
        <w:gridCol w:w="980"/>
        <w:gridCol w:w="980"/>
        <w:gridCol w:w="1003"/>
        <w:gridCol w:w="944"/>
      </w:tblGrid>
      <w:tr w:rsidR="002240D0" w14:paraId="224E5FD9" w14:textId="77777777" w:rsidTr="002240D0">
        <w:tc>
          <w:tcPr>
            <w:tcW w:w="1028" w:type="dxa"/>
          </w:tcPr>
          <w:p w14:paraId="0E153A1C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Age</w:t>
            </w:r>
          </w:p>
        </w:tc>
        <w:tc>
          <w:tcPr>
            <w:tcW w:w="981" w:type="dxa"/>
          </w:tcPr>
          <w:p w14:paraId="5F6309DB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4-5</w:t>
            </w:r>
          </w:p>
        </w:tc>
        <w:tc>
          <w:tcPr>
            <w:tcW w:w="980" w:type="dxa"/>
          </w:tcPr>
          <w:p w14:paraId="757DED8C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5-6</w:t>
            </w:r>
          </w:p>
        </w:tc>
        <w:tc>
          <w:tcPr>
            <w:tcW w:w="980" w:type="dxa"/>
          </w:tcPr>
          <w:p w14:paraId="7B0F0FA3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6-7</w:t>
            </w:r>
          </w:p>
        </w:tc>
        <w:tc>
          <w:tcPr>
            <w:tcW w:w="980" w:type="dxa"/>
          </w:tcPr>
          <w:p w14:paraId="0BD7E31E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7</w:t>
            </w:r>
            <w:r>
              <w:rPr>
                <w:color w:val="000000" w:themeColor="text1"/>
              </w:rPr>
              <w:t>-</w:t>
            </w:r>
            <w:r w:rsidRPr="001E1EFC">
              <w:rPr>
                <w:color w:val="000000" w:themeColor="text1"/>
              </w:rPr>
              <w:t>8</w:t>
            </w:r>
          </w:p>
        </w:tc>
        <w:tc>
          <w:tcPr>
            <w:tcW w:w="980" w:type="dxa"/>
          </w:tcPr>
          <w:p w14:paraId="7430B5F6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8-</w:t>
            </w:r>
            <w:r w:rsidRPr="001E1EFC">
              <w:rPr>
                <w:color w:val="000000" w:themeColor="text1"/>
              </w:rPr>
              <w:t>9</w:t>
            </w:r>
          </w:p>
        </w:tc>
        <w:tc>
          <w:tcPr>
            <w:tcW w:w="980" w:type="dxa"/>
          </w:tcPr>
          <w:p w14:paraId="0BC183D3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9-10</w:t>
            </w:r>
          </w:p>
        </w:tc>
        <w:tc>
          <w:tcPr>
            <w:tcW w:w="1003" w:type="dxa"/>
          </w:tcPr>
          <w:p w14:paraId="19EAE708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10-11</w:t>
            </w:r>
          </w:p>
        </w:tc>
        <w:tc>
          <w:tcPr>
            <w:tcW w:w="944" w:type="dxa"/>
          </w:tcPr>
          <w:p w14:paraId="63ADEC48" w14:textId="77777777" w:rsidR="002240D0" w:rsidRPr="001E1EFC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11-12</w:t>
            </w:r>
          </w:p>
        </w:tc>
      </w:tr>
      <w:tr w:rsidR="002240D0" w14:paraId="4DE9056A" w14:textId="77777777" w:rsidTr="002240D0">
        <w:tc>
          <w:tcPr>
            <w:tcW w:w="1028" w:type="dxa"/>
          </w:tcPr>
          <w:p w14:paraId="33BFCB91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Fre</w:t>
            </w:r>
            <w:proofErr w:type="spellEnd"/>
          </w:p>
        </w:tc>
        <w:tc>
          <w:tcPr>
            <w:tcW w:w="981" w:type="dxa"/>
          </w:tcPr>
          <w:p w14:paraId="5FF15B4E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36</w:t>
            </w:r>
          </w:p>
        </w:tc>
        <w:tc>
          <w:tcPr>
            <w:tcW w:w="980" w:type="dxa"/>
          </w:tcPr>
          <w:p w14:paraId="4948B32D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42</w:t>
            </w:r>
          </w:p>
        </w:tc>
        <w:tc>
          <w:tcPr>
            <w:tcW w:w="980" w:type="dxa"/>
          </w:tcPr>
          <w:p w14:paraId="050E9826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52</w:t>
            </w:r>
          </w:p>
        </w:tc>
        <w:tc>
          <w:tcPr>
            <w:tcW w:w="980" w:type="dxa"/>
          </w:tcPr>
          <w:p w14:paraId="1BEF9245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60</w:t>
            </w:r>
          </w:p>
        </w:tc>
        <w:tc>
          <w:tcPr>
            <w:tcW w:w="980" w:type="dxa"/>
          </w:tcPr>
          <w:p w14:paraId="50CB17D7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68</w:t>
            </w:r>
          </w:p>
        </w:tc>
        <w:tc>
          <w:tcPr>
            <w:tcW w:w="980" w:type="dxa"/>
          </w:tcPr>
          <w:p w14:paraId="1A5E647B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84</w:t>
            </w:r>
          </w:p>
        </w:tc>
        <w:tc>
          <w:tcPr>
            <w:tcW w:w="1003" w:type="dxa"/>
          </w:tcPr>
          <w:p w14:paraId="32418033" w14:textId="77777777" w:rsidR="002240D0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1E1EFC">
              <w:rPr>
                <w:color w:val="000000" w:themeColor="text1"/>
              </w:rPr>
              <w:t>96</w:t>
            </w:r>
          </w:p>
        </w:tc>
        <w:tc>
          <w:tcPr>
            <w:tcW w:w="944" w:type="dxa"/>
          </w:tcPr>
          <w:p w14:paraId="15E0033D" w14:textId="77777777" w:rsidR="002240D0" w:rsidRPr="001E1EFC" w:rsidRDefault="002240D0" w:rsidP="002240D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82</w:t>
            </w:r>
          </w:p>
        </w:tc>
      </w:tr>
    </w:tbl>
    <w:p w14:paraId="7F818D91" w14:textId="77777777" w:rsidR="00473AFC" w:rsidRPr="00706A82" w:rsidRDefault="00473AFC" w:rsidP="00F736A8">
      <w:pPr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</w:p>
    <w:sectPr w:rsidR="00473AFC" w:rsidRPr="00706A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A313A7"/>
    <w:multiLevelType w:val="hybridMultilevel"/>
    <w:tmpl w:val="32263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CC3CE3"/>
    <w:multiLevelType w:val="hybridMultilevel"/>
    <w:tmpl w:val="AED246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604736">
    <w:abstractNumId w:val="1"/>
  </w:num>
  <w:num w:numId="2" w16cid:durableId="1800493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1EFC"/>
    <w:rsid w:val="001E1EFC"/>
    <w:rsid w:val="002240D0"/>
    <w:rsid w:val="00460708"/>
    <w:rsid w:val="00473AFC"/>
    <w:rsid w:val="00706A82"/>
    <w:rsid w:val="00B55D01"/>
    <w:rsid w:val="00CD685E"/>
    <w:rsid w:val="00F7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17A81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E1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E1E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6</cp:revision>
  <cp:lastPrinted>2023-03-09T05:18:00Z</cp:lastPrinted>
  <dcterms:created xsi:type="dcterms:W3CDTF">2021-10-05T20:21:00Z</dcterms:created>
  <dcterms:modified xsi:type="dcterms:W3CDTF">2023-11-29T10:35:00Z</dcterms:modified>
</cp:coreProperties>
</file>